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right"/>
        <w:rPr/>
      </w:pPr>
      <w:r w:rsidDel="00000000" w:rsidR="00000000" w:rsidRPr="00000000">
        <w:rPr>
          <w:rtl w:val="0"/>
        </w:rPr>
        <w:tab/>
        <w:tab/>
        <w:tab/>
        <w:tab/>
      </w:r>
      <w:r w:rsidDel="00000000" w:rsidR="00000000" w:rsidRPr="00000000">
        <w:drawing>
          <wp:anchor allowOverlap="1" behindDoc="0" distB="114300" distT="114300" distL="114300" distR="114300" hidden="0" layoutInCell="1" locked="0" relativeHeight="0" simplePos="0">
            <wp:simplePos x="0" y="0"/>
            <wp:positionH relativeFrom="column">
              <wp:posOffset>38102</wp:posOffset>
            </wp:positionH>
            <wp:positionV relativeFrom="paragraph">
              <wp:posOffset>114300</wp:posOffset>
            </wp:positionV>
            <wp:extent cx="1835468" cy="54339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35468" cy="543395"/>
                    </a:xfrm>
                    <a:prstGeom prst="rect"/>
                    <a:ln/>
                  </pic:spPr>
                </pic:pic>
              </a:graphicData>
            </a:graphic>
          </wp:anchor>
        </w:drawing>
      </w:r>
    </w:p>
    <w:p w:rsidR="00000000" w:rsidDel="00000000" w:rsidP="00000000" w:rsidRDefault="00000000" w:rsidRPr="00000000" w14:paraId="00000002">
      <w:pPr>
        <w:pageBreakBefore w:val="0"/>
        <w:ind w:left="1440" w:firstLine="720"/>
        <w:jc w:val="right"/>
        <w:rPr>
          <w:b w:val="1"/>
          <w:color w:val="666666"/>
          <w:sz w:val="32"/>
          <w:szCs w:val="32"/>
        </w:rPr>
      </w:pPr>
      <w:r w:rsidDel="00000000" w:rsidR="00000000" w:rsidRPr="00000000">
        <w:rPr>
          <w:b w:val="1"/>
          <w:color w:val="666666"/>
          <w:sz w:val="32"/>
          <w:szCs w:val="32"/>
          <w:rtl w:val="0"/>
        </w:rPr>
        <w:t xml:space="preserve">      ÉVÉNEMENT DE CÉLÉBRATION</w:t>
      </w:r>
    </w:p>
    <w:p w:rsidR="00000000" w:rsidDel="00000000" w:rsidP="00000000" w:rsidRDefault="00000000" w:rsidRPr="00000000" w14:paraId="00000003">
      <w:pPr>
        <w:pageBreakBefore w:val="0"/>
        <w:ind w:left="1440" w:firstLine="720"/>
        <w:jc w:val="right"/>
        <w:rPr>
          <w:b w:val="1"/>
          <w:color w:val="666666"/>
          <w:sz w:val="32"/>
          <w:szCs w:val="32"/>
        </w:rPr>
      </w:pPr>
      <w:r w:rsidDel="00000000" w:rsidR="00000000" w:rsidRPr="00000000">
        <w:rPr>
          <w:b w:val="1"/>
          <w:color w:val="666666"/>
          <w:sz w:val="32"/>
          <w:szCs w:val="32"/>
          <w:rtl w:val="0"/>
        </w:rPr>
        <w:t xml:space="preserve">FIN DE COHORTE</w:t>
      </w:r>
    </w:p>
    <w:p w:rsidR="00000000" w:rsidDel="00000000" w:rsidP="00000000" w:rsidRDefault="00000000" w:rsidRPr="00000000" w14:paraId="00000004">
      <w:pPr>
        <w:pageBreakBefore w:val="0"/>
        <w:ind w:left="720" w:firstLine="720"/>
        <w:jc w:val="right"/>
        <w:rPr>
          <w:sz w:val="24"/>
          <w:szCs w:val="24"/>
        </w:rPr>
      </w:pPr>
      <w:r w:rsidDel="00000000" w:rsidR="00000000" w:rsidRPr="00000000">
        <w:rPr>
          <w:b w:val="1"/>
          <w:color w:val="666666"/>
          <w:sz w:val="32"/>
          <w:szCs w:val="32"/>
          <w:rtl w:val="0"/>
        </w:rPr>
        <w:br w:type="textWrapping"/>
      </w:r>
      <w:r w:rsidDel="00000000" w:rsidR="00000000" w:rsidRPr="00000000">
        <w:rPr>
          <w:rtl w:val="0"/>
        </w:rPr>
      </w:r>
    </w:p>
    <w:p w:rsidR="00000000" w:rsidDel="00000000" w:rsidP="00000000" w:rsidRDefault="00000000" w:rsidRPr="00000000" w14:paraId="00000005">
      <w:pPr>
        <w:pageBreakBefore w:val="0"/>
        <w:jc w:val="left"/>
        <w:rPr>
          <w:sz w:val="24"/>
          <w:szCs w:val="24"/>
        </w:rPr>
      </w:pPr>
      <w:r w:rsidDel="00000000" w:rsidR="00000000" w:rsidRPr="00000000">
        <w:rPr>
          <w:b w:val="1"/>
          <w:sz w:val="24"/>
          <w:szCs w:val="24"/>
          <w:rtl w:val="0"/>
        </w:rPr>
        <w:t xml:space="preserve">Format</w:t>
      </w:r>
      <w:r w:rsidDel="00000000" w:rsidR="00000000" w:rsidRPr="00000000">
        <w:rPr>
          <w:sz w:val="24"/>
          <w:szCs w:val="24"/>
          <w:rtl w:val="0"/>
        </w:rPr>
        <w:t xml:space="preserve"> : </w:t>
      </w:r>
      <w:r w:rsidDel="00000000" w:rsidR="00000000" w:rsidRPr="00000000">
        <w:rPr>
          <w:sz w:val="24"/>
          <w:szCs w:val="24"/>
          <w:u w:val="single"/>
          <w:rtl w:val="0"/>
        </w:rPr>
        <w:t xml:space="preserve">En ligne</w:t>
      </w:r>
      <w:r w:rsidDel="00000000" w:rsidR="00000000" w:rsidRPr="00000000">
        <w:rPr>
          <w:sz w:val="24"/>
          <w:szCs w:val="24"/>
          <w:rtl w:val="0"/>
        </w:rPr>
        <w:t xml:space="preserve">, via l’outil de vidéoconférence de votre choix</w:t>
      </w:r>
    </w:p>
    <w:p w:rsidR="00000000" w:rsidDel="00000000" w:rsidP="00000000" w:rsidRDefault="00000000" w:rsidRPr="00000000" w14:paraId="00000006">
      <w:pPr>
        <w:pageBreakBefore w:val="0"/>
        <w:jc w:val="left"/>
        <w:rPr>
          <w:sz w:val="24"/>
          <w:szCs w:val="24"/>
        </w:rPr>
      </w:pPr>
      <w:r w:rsidDel="00000000" w:rsidR="00000000" w:rsidRPr="00000000">
        <w:rPr>
          <w:b w:val="1"/>
          <w:sz w:val="24"/>
          <w:szCs w:val="24"/>
          <w:rtl w:val="0"/>
        </w:rPr>
        <w:t xml:space="preserve">Durée totale</w:t>
      </w:r>
      <w:r w:rsidDel="00000000" w:rsidR="00000000" w:rsidRPr="00000000">
        <w:rPr>
          <w:sz w:val="24"/>
          <w:szCs w:val="24"/>
          <w:rtl w:val="0"/>
        </w:rPr>
        <w:t xml:space="preserve"> : Environ 1 heure</w:t>
      </w:r>
    </w:p>
    <w:p w:rsidR="00000000" w:rsidDel="00000000" w:rsidP="00000000" w:rsidRDefault="00000000" w:rsidRPr="00000000" w14:paraId="00000007">
      <w:pPr>
        <w:rPr>
          <w:sz w:val="24"/>
          <w:szCs w:val="24"/>
        </w:rPr>
      </w:pPr>
      <w:r w:rsidDel="00000000" w:rsidR="00000000" w:rsidRPr="00000000">
        <w:rPr>
          <w:b w:val="1"/>
          <w:sz w:val="24"/>
          <w:szCs w:val="24"/>
          <w:rtl w:val="0"/>
        </w:rPr>
        <w:t xml:space="preserve">Invitation agenda : </w:t>
      </w:r>
      <w:r w:rsidDel="00000000" w:rsidR="00000000" w:rsidRPr="00000000">
        <w:rPr>
          <w:sz w:val="24"/>
          <w:szCs w:val="24"/>
          <w:rtl w:val="0"/>
        </w:rPr>
        <w:t xml:space="preserve">Inclura quelques éléments de déroulement clés, pour permettre aux invité·es d’en prendre connaissance en amont et pour maximiser les interactions. </w:t>
      </w:r>
    </w:p>
    <w:p w:rsidR="00000000" w:rsidDel="00000000" w:rsidP="00000000" w:rsidRDefault="00000000" w:rsidRPr="00000000" w14:paraId="00000008">
      <w:pPr>
        <w:pageBreakBefore w:val="0"/>
        <w:jc w:val="left"/>
        <w:rPr>
          <w:sz w:val="24"/>
          <w:szCs w:val="24"/>
        </w:rPr>
      </w:pPr>
      <w:r w:rsidDel="00000000" w:rsidR="00000000" w:rsidRPr="00000000">
        <w:rPr>
          <w:rtl w:val="0"/>
        </w:rPr>
      </w:r>
    </w:p>
    <w:tbl>
      <w:tblPr>
        <w:tblStyle w:val="Table1"/>
        <w:tblW w:w="9648.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8"/>
        <w:tblGridChange w:id="0">
          <w:tblGrid>
            <w:gridCol w:w="9648"/>
          </w:tblGrid>
        </w:tblGridChange>
      </w:tblGrid>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434343"/>
                <w:sz w:val="28"/>
                <w:szCs w:val="28"/>
              </w:rPr>
            </w:pPr>
            <w:r w:rsidDel="00000000" w:rsidR="00000000" w:rsidRPr="00000000">
              <w:rPr>
                <w:b w:val="1"/>
                <w:color w:val="434343"/>
                <w:sz w:val="28"/>
                <w:szCs w:val="28"/>
                <w:rtl w:val="0"/>
              </w:rPr>
              <w:t xml:space="preserve">EXEMPLE DE DÉROULEMENT</w:t>
            </w:r>
          </w:p>
        </w:tc>
      </w:tr>
    </w:tbl>
    <w:p w:rsidR="00000000" w:rsidDel="00000000" w:rsidP="00000000" w:rsidRDefault="00000000" w:rsidRPr="00000000" w14:paraId="0000000A">
      <w:pPr>
        <w:pageBreakBefore w:val="0"/>
        <w:spacing w:line="360" w:lineRule="auto"/>
        <w:rPr>
          <w:b w:val="1"/>
          <w:color w:val="434343"/>
          <w:sz w:val="28"/>
          <w:szCs w:val="28"/>
        </w:rPr>
      </w:pPr>
      <w:r w:rsidDel="00000000" w:rsidR="00000000" w:rsidRPr="00000000">
        <w:rPr>
          <w:rtl w:val="0"/>
        </w:rPr>
      </w:r>
    </w:p>
    <w:p w:rsidR="00000000" w:rsidDel="00000000" w:rsidP="00000000" w:rsidRDefault="00000000" w:rsidRPr="00000000" w14:paraId="0000000B">
      <w:pPr>
        <w:pageBreakBefore w:val="0"/>
        <w:spacing w:line="240" w:lineRule="auto"/>
        <w:rPr>
          <w:b w:val="1"/>
          <w:color w:val="434343"/>
          <w:sz w:val="24"/>
          <w:szCs w:val="24"/>
        </w:rPr>
      </w:pPr>
      <w:r w:rsidDel="00000000" w:rsidR="00000000" w:rsidRPr="00000000">
        <w:rPr>
          <w:b w:val="1"/>
          <w:color w:val="434343"/>
          <w:sz w:val="24"/>
          <w:szCs w:val="24"/>
          <w:rtl w:val="0"/>
        </w:rPr>
        <w:t xml:space="preserve">Préparez le</w:t>
      </w:r>
      <w:r w:rsidDel="00000000" w:rsidR="00000000" w:rsidRPr="00000000">
        <w:rPr>
          <w:b w:val="1"/>
          <w:color w:val="434343"/>
          <w:sz w:val="24"/>
          <w:szCs w:val="24"/>
          <w:rtl w:val="0"/>
        </w:rPr>
        <w:t xml:space="preserve"> déroulement de votre événement en vous basant sur ce modèle adaptable, selon vos objectifs et vos besoins.</w:t>
      </w:r>
    </w:p>
    <w:p w:rsidR="00000000" w:rsidDel="00000000" w:rsidP="00000000" w:rsidRDefault="00000000" w:rsidRPr="00000000" w14:paraId="0000000C">
      <w:pPr>
        <w:pageBreakBefore w:val="0"/>
        <w:spacing w:line="240" w:lineRule="auto"/>
        <w:rPr>
          <w:b w:val="1"/>
          <w:color w:val="434343"/>
          <w:sz w:val="24"/>
          <w:szCs w:val="24"/>
        </w:rPr>
      </w:pPr>
      <w:r w:rsidDel="00000000" w:rsidR="00000000" w:rsidRPr="00000000">
        <w:rPr>
          <w:rtl w:val="0"/>
        </w:rPr>
      </w:r>
    </w:p>
    <w:p w:rsidR="00000000" w:rsidDel="00000000" w:rsidP="00000000" w:rsidRDefault="00000000" w:rsidRPr="00000000" w14:paraId="0000000D">
      <w:pPr>
        <w:pageBreakBefore w:val="0"/>
        <w:numPr>
          <w:ilvl w:val="0"/>
          <w:numId w:val="2"/>
        </w:numPr>
        <w:spacing w:line="276" w:lineRule="auto"/>
        <w:ind w:left="720" w:hanging="360"/>
        <w:rPr>
          <w:sz w:val="24"/>
          <w:szCs w:val="24"/>
          <w:u w:val="none"/>
        </w:rPr>
      </w:pPr>
      <w:r w:rsidDel="00000000" w:rsidR="00000000" w:rsidRPr="00000000">
        <w:rPr>
          <w:sz w:val="24"/>
          <w:szCs w:val="24"/>
          <w:rtl w:val="0"/>
        </w:rPr>
        <w:t xml:space="preserve">5 minutes : </w:t>
      </w:r>
      <w:r w:rsidDel="00000000" w:rsidR="00000000" w:rsidRPr="00000000">
        <w:rPr>
          <w:sz w:val="24"/>
          <w:szCs w:val="24"/>
          <w:rtl w:val="0"/>
        </w:rPr>
        <w:t xml:space="preserve">connexion et accueil</w:t>
      </w:r>
      <w:r w:rsidDel="00000000" w:rsidR="00000000" w:rsidRPr="00000000">
        <w:rPr>
          <w:sz w:val="24"/>
          <w:szCs w:val="24"/>
          <w:rtl w:val="0"/>
        </w:rPr>
        <w:t xml:space="preserve"> des invité·es par l’entreprise (candidates potentielles, gestionnaires/managers, diplômées, responsables des ressources humaines, haute direction, équipe de L’effet A).</w:t>
      </w:r>
    </w:p>
    <w:p w:rsidR="00000000" w:rsidDel="00000000" w:rsidP="00000000" w:rsidRDefault="00000000" w:rsidRPr="00000000" w14:paraId="0000000E">
      <w:pPr>
        <w:pageBreakBefore w:val="0"/>
        <w:numPr>
          <w:ilvl w:val="1"/>
          <w:numId w:val="2"/>
        </w:numPr>
        <w:spacing w:line="276" w:lineRule="auto"/>
        <w:ind w:left="1440" w:hanging="360"/>
        <w:rPr>
          <w:sz w:val="24"/>
          <w:szCs w:val="24"/>
          <w:u w:val="none"/>
        </w:rPr>
      </w:pPr>
      <w:r w:rsidDel="00000000" w:rsidR="00000000" w:rsidRPr="00000000">
        <w:rPr>
          <w:rFonts w:ascii="Calibri" w:cs="Calibri" w:eastAsia="Calibri" w:hAnsi="Calibri"/>
          <w:color w:val="212121"/>
          <w:rtl w:val="0"/>
        </w:rPr>
        <w:t xml:space="preserve">Animation Chat : partagez votre nom, pays, unités d’affaires.</w:t>
      </w:r>
      <w:r w:rsidDel="00000000" w:rsidR="00000000" w:rsidRPr="00000000">
        <w:rPr>
          <w:sz w:val="24"/>
          <w:szCs w:val="24"/>
          <w:rtl w:val="0"/>
        </w:rPr>
        <w:br w:type="textWrapping"/>
      </w:r>
    </w:p>
    <w:p w:rsidR="00000000" w:rsidDel="00000000" w:rsidP="00000000" w:rsidRDefault="00000000" w:rsidRPr="00000000" w14:paraId="0000000F">
      <w:pPr>
        <w:numPr>
          <w:ilvl w:val="0"/>
          <w:numId w:val="3"/>
        </w:numPr>
        <w:ind w:left="720" w:hanging="360"/>
        <w:rPr>
          <w:sz w:val="24"/>
          <w:szCs w:val="24"/>
        </w:rPr>
      </w:pPr>
      <w:r w:rsidDel="00000000" w:rsidR="00000000" w:rsidRPr="00000000">
        <w:rPr>
          <w:sz w:val="24"/>
          <w:szCs w:val="24"/>
          <w:rtl w:val="0"/>
        </w:rPr>
        <w:t xml:space="preserve">5 à 10 minutes : </w:t>
      </w:r>
      <w:r w:rsidDel="00000000" w:rsidR="00000000" w:rsidRPr="00000000">
        <w:rPr>
          <w:sz w:val="24"/>
          <w:szCs w:val="24"/>
          <w:rtl w:val="0"/>
        </w:rPr>
        <w:t xml:space="preserve">mot d’introduction</w:t>
      </w:r>
      <w:r w:rsidDel="00000000" w:rsidR="00000000" w:rsidRPr="00000000">
        <w:rPr>
          <w:sz w:val="24"/>
          <w:szCs w:val="24"/>
          <w:rtl w:val="0"/>
        </w:rPr>
        <w:t xml:space="preserve"> et de félicitations par le/la responsable de programme, responsable des ressources humaines et/ou </w:t>
      </w:r>
      <w:r w:rsidDel="00000000" w:rsidR="00000000" w:rsidRPr="00000000">
        <w:rPr>
          <w:sz w:val="24"/>
          <w:szCs w:val="24"/>
          <w:rtl w:val="0"/>
        </w:rPr>
        <w:t xml:space="preserve">membre de la haute direction. </w:t>
      </w:r>
      <w:r w:rsidDel="00000000" w:rsidR="00000000" w:rsidRPr="00000000">
        <w:rPr>
          <w:rtl w:val="0"/>
        </w:rPr>
      </w:r>
    </w:p>
    <w:p w:rsidR="00000000" w:rsidDel="00000000" w:rsidP="00000000" w:rsidRDefault="00000000" w:rsidRPr="00000000" w14:paraId="00000010">
      <w:pPr>
        <w:numPr>
          <w:ilvl w:val="1"/>
          <w:numId w:val="3"/>
        </w:numPr>
        <w:ind w:left="1440" w:hanging="360"/>
        <w:rPr>
          <w:sz w:val="24"/>
          <w:szCs w:val="24"/>
        </w:rPr>
      </w:pPr>
      <w:r w:rsidDel="00000000" w:rsidR="00000000" w:rsidRPr="00000000">
        <w:rPr>
          <w:rFonts w:ascii="Calibri" w:cs="Calibri" w:eastAsia="Calibri" w:hAnsi="Calibri"/>
          <w:color w:val="212121"/>
          <w:rtl w:val="0"/>
        </w:rPr>
        <w:t xml:space="preserve">Félicitations aux nouvelles diplômées </w:t>
      </w:r>
    </w:p>
    <w:p w:rsidR="00000000" w:rsidDel="00000000" w:rsidP="00000000" w:rsidRDefault="00000000" w:rsidRPr="00000000" w14:paraId="00000011">
      <w:pPr>
        <w:numPr>
          <w:ilvl w:val="1"/>
          <w:numId w:val="3"/>
        </w:numPr>
        <w:ind w:left="144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Rappel nombre de diplômées de L’effet A dans l’organisation</w:t>
      </w:r>
    </w:p>
    <w:p w:rsidR="00000000" w:rsidDel="00000000" w:rsidP="00000000" w:rsidRDefault="00000000" w:rsidRPr="00000000" w14:paraId="00000012">
      <w:pPr>
        <w:numPr>
          <w:ilvl w:val="1"/>
          <w:numId w:val="3"/>
        </w:numPr>
        <w:ind w:left="1440" w:hanging="360"/>
        <w:rPr>
          <w:rFonts w:ascii="Calibri" w:cs="Calibri" w:eastAsia="Calibri" w:hAnsi="Calibri"/>
          <w:color w:val="212121"/>
          <w:u w:val="none"/>
        </w:rPr>
      </w:pPr>
      <w:r w:rsidDel="00000000" w:rsidR="00000000" w:rsidRPr="00000000">
        <w:rPr>
          <w:rFonts w:ascii="Calibri" w:cs="Calibri" w:eastAsia="Calibri" w:hAnsi="Calibri"/>
          <w:color w:val="212121"/>
          <w:rtl w:val="0"/>
        </w:rPr>
        <w:t xml:space="preserve">Dans quelle initiative s’inscrit L’effet A ; quel est l’objectif / la priorité visée</w:t>
      </w:r>
    </w:p>
    <w:p w:rsidR="00000000" w:rsidDel="00000000" w:rsidP="00000000" w:rsidRDefault="00000000" w:rsidRPr="00000000" w14:paraId="00000013">
      <w:pPr>
        <w:numPr>
          <w:ilvl w:val="1"/>
          <w:numId w:val="3"/>
        </w:numPr>
        <w:ind w:left="1440" w:hanging="360"/>
        <w:rPr>
          <w:rFonts w:ascii="Calibri" w:cs="Calibri" w:eastAsia="Calibri" w:hAnsi="Calibri"/>
          <w:color w:val="212121"/>
          <w:u w:val="none"/>
        </w:rPr>
      </w:pPr>
      <w:r w:rsidDel="00000000" w:rsidR="00000000" w:rsidRPr="00000000">
        <w:rPr>
          <w:rFonts w:ascii="Calibri" w:cs="Calibri" w:eastAsia="Calibri" w:hAnsi="Calibri"/>
          <w:color w:val="212121"/>
          <w:rtl w:val="0"/>
        </w:rPr>
        <w:t xml:space="preserve">Si la haute direction ne peut pas être présente, diffuser un bref message préenregistré</w:t>
      </w:r>
    </w:p>
    <w:p w:rsidR="00000000" w:rsidDel="00000000" w:rsidP="00000000" w:rsidRDefault="00000000" w:rsidRPr="00000000" w14:paraId="00000014">
      <w:pPr>
        <w:ind w:left="0" w:firstLine="0"/>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15">
      <w:pPr>
        <w:numPr>
          <w:ilvl w:val="0"/>
          <w:numId w:val="1"/>
        </w:numPr>
        <w:ind w:left="720" w:hanging="360"/>
        <w:rPr>
          <w:u w:val="none"/>
        </w:rPr>
      </w:pPr>
      <w:r w:rsidDel="00000000" w:rsidR="00000000" w:rsidRPr="00000000">
        <w:rPr>
          <w:sz w:val="24"/>
          <w:szCs w:val="24"/>
          <w:rtl w:val="0"/>
        </w:rPr>
        <w:t xml:space="preserve">3 minutes : diffusion de la </w:t>
      </w:r>
      <w:r w:rsidDel="00000000" w:rsidR="00000000" w:rsidRPr="00000000">
        <w:rPr>
          <w:sz w:val="24"/>
          <w:szCs w:val="24"/>
          <w:rtl w:val="0"/>
        </w:rPr>
        <w:t xml:space="preserve">vidéo</w:t>
      </w:r>
      <w:r w:rsidDel="00000000" w:rsidR="00000000" w:rsidRPr="00000000">
        <w:rPr>
          <w:sz w:val="24"/>
          <w:szCs w:val="24"/>
          <w:rtl w:val="0"/>
        </w:rPr>
        <w:t xml:space="preserve"> “Moments forts du parcours”, par L’effet A</w:t>
      </w:r>
      <w:r w:rsidDel="00000000" w:rsidR="00000000" w:rsidRPr="00000000">
        <w:rPr>
          <w:rtl w:val="0"/>
        </w:rPr>
      </w:r>
    </w:p>
    <w:p w:rsidR="00000000" w:rsidDel="00000000" w:rsidP="00000000" w:rsidRDefault="00000000" w:rsidRPr="00000000" w14:paraId="00000016">
      <w:pPr>
        <w:numPr>
          <w:ilvl w:val="1"/>
          <w:numId w:val="1"/>
        </w:numPr>
        <w:ind w:left="1440" w:hanging="360"/>
        <w:rPr>
          <w:u w:val="none"/>
        </w:rPr>
      </w:pPr>
      <w:r w:rsidDel="00000000" w:rsidR="00000000" w:rsidRPr="00000000">
        <w:rPr>
          <w:rFonts w:ascii="Calibri" w:cs="Calibri" w:eastAsia="Calibri" w:hAnsi="Calibri"/>
          <w:color w:val="212121"/>
          <w:rtl w:val="0"/>
        </w:rPr>
        <w:t xml:space="preserve">La vidéo peut aussi être diffusée dès le début de l’événement, ou à mi-chemin entre les deux temps de témoignage. </w:t>
      </w:r>
      <w:r w:rsidDel="00000000" w:rsidR="00000000" w:rsidRPr="00000000">
        <w:rPr>
          <w:rtl w:val="0"/>
        </w:rPr>
      </w:r>
    </w:p>
    <w:p w:rsidR="00000000" w:rsidDel="00000000" w:rsidP="00000000" w:rsidRDefault="00000000" w:rsidRPr="00000000" w14:paraId="00000017">
      <w:pPr>
        <w:ind w:left="720" w:firstLine="0"/>
        <w:rPr>
          <w:sz w:val="24"/>
          <w:szCs w:val="24"/>
        </w:rPr>
      </w:pPr>
      <w:r w:rsidDel="00000000" w:rsidR="00000000" w:rsidRPr="00000000">
        <w:rPr>
          <w:rtl w:val="0"/>
        </w:rPr>
      </w:r>
    </w:p>
    <w:p w:rsidR="00000000" w:rsidDel="00000000" w:rsidP="00000000" w:rsidRDefault="00000000" w:rsidRPr="00000000" w14:paraId="00000018">
      <w:pPr>
        <w:numPr>
          <w:ilvl w:val="0"/>
          <w:numId w:val="3"/>
        </w:numPr>
        <w:ind w:left="720" w:hanging="360"/>
        <w:rPr>
          <w:sz w:val="24"/>
          <w:szCs w:val="24"/>
        </w:rPr>
      </w:pPr>
      <w:r w:rsidDel="00000000" w:rsidR="00000000" w:rsidRPr="00000000">
        <w:rPr>
          <w:sz w:val="24"/>
          <w:szCs w:val="24"/>
          <w:rtl w:val="0"/>
        </w:rPr>
        <w:t xml:space="preserve">2 minutes : activité interactive (chat ou Slido), par l’entreprise ou L’effet A</w:t>
      </w:r>
    </w:p>
    <w:p w:rsidR="00000000" w:rsidDel="00000000" w:rsidP="00000000" w:rsidRDefault="00000000" w:rsidRPr="00000000" w14:paraId="00000019">
      <w:pPr>
        <w:numPr>
          <w:ilvl w:val="1"/>
          <w:numId w:val="3"/>
        </w:numPr>
        <w:ind w:left="1440" w:hanging="360"/>
        <w:rPr>
          <w:sz w:val="24"/>
          <w:szCs w:val="24"/>
        </w:rPr>
      </w:pPr>
      <w:r w:rsidDel="00000000" w:rsidR="00000000" w:rsidRPr="00000000">
        <w:rPr>
          <w:rFonts w:ascii="Calibri" w:cs="Calibri" w:eastAsia="Calibri" w:hAnsi="Calibri"/>
          <w:color w:val="212121"/>
          <w:rtl w:val="0"/>
        </w:rPr>
        <w:t xml:space="preserve">Question aux diplômées : quel est votre “AH moment” du parcours ?</w:t>
      </w:r>
      <w:r w:rsidDel="00000000" w:rsidR="00000000" w:rsidRPr="00000000">
        <w:rPr>
          <w:rtl w:val="0"/>
        </w:rPr>
      </w:r>
    </w:p>
    <w:p w:rsidR="00000000" w:rsidDel="00000000" w:rsidP="00000000" w:rsidRDefault="00000000" w:rsidRPr="00000000" w14:paraId="0000001A">
      <w:pPr>
        <w:pageBreakBefore w:val="0"/>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1B">
      <w:pPr>
        <w:numPr>
          <w:ilvl w:val="0"/>
          <w:numId w:val="2"/>
        </w:numPr>
        <w:ind w:left="720" w:hanging="360"/>
        <w:rPr>
          <w:sz w:val="24"/>
          <w:szCs w:val="24"/>
        </w:rPr>
      </w:pPr>
      <w:r w:rsidDel="00000000" w:rsidR="00000000" w:rsidRPr="00000000">
        <w:rPr>
          <w:sz w:val="24"/>
          <w:szCs w:val="24"/>
          <w:rtl w:val="0"/>
        </w:rPr>
        <w:t xml:space="preserve">5 à 10 minutes : témoignage de 2 diplômées de L’effet A, par l’entreprise. Options pour préparer les témoignages : 1) Les invité·es peuvent s’exprimer librement. 2) Les invité·es répondent aux questions posées par un membre de l’entreprise ou de L’effet A. Un court appel préparatoire peut être planifié en amont de l’événement. </w:t>
      </w:r>
    </w:p>
    <w:p w:rsidR="00000000" w:rsidDel="00000000" w:rsidP="00000000" w:rsidRDefault="00000000" w:rsidRPr="00000000" w14:paraId="0000001C">
      <w:pPr>
        <w:numPr>
          <w:ilvl w:val="1"/>
          <w:numId w:val="2"/>
        </w:numPr>
        <w:ind w:left="1440" w:hanging="360"/>
        <w:rPr>
          <w:rFonts w:ascii="Calibri" w:cs="Calibri" w:eastAsia="Calibri" w:hAnsi="Calibri"/>
          <w:color w:val="212121"/>
          <w:sz w:val="20"/>
          <w:szCs w:val="20"/>
        </w:rPr>
      </w:pPr>
      <w:r w:rsidDel="00000000" w:rsidR="00000000" w:rsidRPr="00000000">
        <w:rPr>
          <w:rFonts w:ascii="Calibri" w:cs="Calibri" w:eastAsia="Calibri" w:hAnsi="Calibri"/>
          <w:color w:val="212121"/>
          <w:rtl w:val="0"/>
        </w:rPr>
        <w:t xml:space="preserve">Présentation (nom, rôle, année de participation à L’effet A)</w:t>
      </w:r>
    </w:p>
    <w:p w:rsidR="00000000" w:rsidDel="00000000" w:rsidP="00000000" w:rsidRDefault="00000000" w:rsidRPr="00000000" w14:paraId="0000001D">
      <w:pPr>
        <w:numPr>
          <w:ilvl w:val="1"/>
          <w:numId w:val="2"/>
        </w:numPr>
        <w:ind w:left="1440" w:hanging="360"/>
        <w:rPr>
          <w:rFonts w:ascii="Calibri" w:cs="Calibri" w:eastAsia="Calibri" w:hAnsi="Calibri"/>
          <w:color w:val="212121"/>
          <w:sz w:val="20"/>
          <w:szCs w:val="20"/>
        </w:rPr>
      </w:pPr>
      <w:r w:rsidDel="00000000" w:rsidR="00000000" w:rsidRPr="00000000">
        <w:rPr>
          <w:rFonts w:ascii="Calibri" w:cs="Calibri" w:eastAsia="Calibri" w:hAnsi="Calibri"/>
          <w:color w:val="212121"/>
          <w:rtl w:val="0"/>
        </w:rPr>
        <w:t xml:space="preserve">Retour sur la cohorte : 2 moments forts ou apprentissages du parcours, ou 1 pilier particulièrement marquant.</w:t>
      </w:r>
    </w:p>
    <w:p w:rsidR="00000000" w:rsidDel="00000000" w:rsidP="00000000" w:rsidRDefault="00000000" w:rsidRPr="00000000" w14:paraId="0000001E">
      <w:pPr>
        <w:numPr>
          <w:ilvl w:val="1"/>
          <w:numId w:val="2"/>
        </w:numPr>
        <w:ind w:left="1440" w:hanging="360"/>
        <w:rPr>
          <w:rFonts w:ascii="Calibri" w:cs="Calibri" w:eastAsia="Calibri" w:hAnsi="Calibri"/>
          <w:color w:val="212121"/>
          <w:sz w:val="20"/>
          <w:szCs w:val="20"/>
        </w:rPr>
      </w:pPr>
      <w:r w:rsidDel="00000000" w:rsidR="00000000" w:rsidRPr="00000000">
        <w:rPr>
          <w:rFonts w:ascii="Calibri" w:cs="Calibri" w:eastAsia="Calibri" w:hAnsi="Calibri"/>
          <w:color w:val="212121"/>
          <w:rtl w:val="0"/>
        </w:rPr>
        <w:t xml:space="preserve">Impacts du parcours aujourd’hui : quels sont les comportements que tu as le plus intégré dans ton quotidien professionnel ? </w:t>
      </w:r>
      <w:r w:rsidDel="00000000" w:rsidR="00000000" w:rsidRPr="00000000">
        <w:rPr>
          <w:sz w:val="24"/>
          <w:szCs w:val="24"/>
          <w:rtl w:val="0"/>
        </w:rPr>
        <w:br w:type="textWrapping"/>
      </w:r>
    </w:p>
    <w:p w:rsidR="00000000" w:rsidDel="00000000" w:rsidP="00000000" w:rsidRDefault="00000000" w:rsidRPr="00000000" w14:paraId="0000001F">
      <w:pPr>
        <w:numPr>
          <w:ilvl w:val="0"/>
          <w:numId w:val="2"/>
        </w:numPr>
        <w:ind w:left="720" w:hanging="360"/>
        <w:rPr>
          <w:sz w:val="24"/>
          <w:szCs w:val="24"/>
        </w:rPr>
      </w:pPr>
      <w:r w:rsidDel="00000000" w:rsidR="00000000" w:rsidRPr="00000000">
        <w:rPr>
          <w:sz w:val="24"/>
          <w:szCs w:val="24"/>
          <w:rtl w:val="0"/>
        </w:rPr>
        <w:t xml:space="preserve">2 minutes : activité interactive (chat ou Slido), par l’entreprise ou L’effet A  </w:t>
      </w:r>
    </w:p>
    <w:p w:rsidR="00000000" w:rsidDel="00000000" w:rsidP="00000000" w:rsidRDefault="00000000" w:rsidRPr="00000000" w14:paraId="00000020">
      <w:pPr>
        <w:numPr>
          <w:ilvl w:val="1"/>
          <w:numId w:val="2"/>
        </w:numPr>
        <w:ind w:left="1440" w:hanging="360"/>
        <w:rPr>
          <w:sz w:val="24"/>
          <w:szCs w:val="24"/>
        </w:rPr>
      </w:pPr>
      <w:r w:rsidDel="00000000" w:rsidR="00000000" w:rsidRPr="00000000">
        <w:rPr>
          <w:rFonts w:ascii="Calibri" w:cs="Calibri" w:eastAsia="Calibri" w:hAnsi="Calibri"/>
          <w:color w:val="212121"/>
          <w:rtl w:val="0"/>
        </w:rPr>
        <w:t xml:space="preserve">Question aux diplômées : quel est le </w:t>
      </w:r>
      <w:r w:rsidDel="00000000" w:rsidR="00000000" w:rsidRPr="00000000">
        <w:rPr>
          <w:rFonts w:ascii="Calibri" w:cs="Calibri" w:eastAsia="Calibri" w:hAnsi="Calibri"/>
          <w:color w:val="212121"/>
          <w:rtl w:val="0"/>
        </w:rPr>
        <w:t xml:space="preserve">pilier</w:t>
      </w:r>
      <w:r w:rsidDel="00000000" w:rsidR="00000000" w:rsidRPr="00000000">
        <w:rPr>
          <w:rFonts w:ascii="Calibri" w:cs="Calibri" w:eastAsia="Calibri" w:hAnsi="Calibri"/>
          <w:color w:val="212121"/>
          <w:rtl w:val="0"/>
        </w:rPr>
        <w:t xml:space="preserve"> et/ou la leader et/ou la mise en action qui vous a le plus marquée ?</w:t>
      </w:r>
      <w:r w:rsidDel="00000000" w:rsidR="00000000" w:rsidRPr="00000000">
        <w:rPr>
          <w:rFonts w:ascii="Calibri" w:cs="Calibri" w:eastAsia="Calibri" w:hAnsi="Calibri"/>
          <w:color w:val="212121"/>
          <w:rtl w:val="0"/>
        </w:rPr>
        <w:t xml:space="preserve"> </w:t>
      </w:r>
      <w:r w:rsidDel="00000000" w:rsidR="00000000" w:rsidRPr="00000000">
        <w:rPr>
          <w:rtl w:val="0"/>
        </w:rPr>
      </w:r>
    </w:p>
    <w:p w:rsidR="00000000" w:rsidDel="00000000" w:rsidP="00000000" w:rsidRDefault="00000000" w:rsidRPr="00000000" w14:paraId="00000021">
      <w:pPr>
        <w:ind w:left="0" w:firstLine="0"/>
        <w:rPr>
          <w:sz w:val="24"/>
          <w:szCs w:val="24"/>
        </w:rPr>
      </w:pPr>
      <w:r w:rsidDel="00000000" w:rsidR="00000000" w:rsidRPr="00000000">
        <w:rPr>
          <w:rtl w:val="0"/>
        </w:rPr>
      </w:r>
    </w:p>
    <w:p w:rsidR="00000000" w:rsidDel="00000000" w:rsidP="00000000" w:rsidRDefault="00000000" w:rsidRPr="00000000" w14:paraId="00000022">
      <w:pPr>
        <w:numPr>
          <w:ilvl w:val="0"/>
          <w:numId w:val="2"/>
        </w:numPr>
        <w:ind w:left="720" w:hanging="360"/>
        <w:rPr>
          <w:sz w:val="24"/>
          <w:szCs w:val="24"/>
        </w:rPr>
      </w:pPr>
      <w:r w:rsidDel="00000000" w:rsidR="00000000" w:rsidRPr="00000000">
        <w:rPr>
          <w:sz w:val="24"/>
          <w:szCs w:val="24"/>
          <w:rtl w:val="0"/>
        </w:rPr>
        <w:t xml:space="preserve">5 à 10 minutes : </w:t>
      </w:r>
      <w:r w:rsidDel="00000000" w:rsidR="00000000" w:rsidRPr="00000000">
        <w:rPr>
          <w:sz w:val="24"/>
          <w:szCs w:val="24"/>
          <w:rtl w:val="0"/>
        </w:rPr>
        <w:t xml:space="preserve">témoignage</w:t>
      </w:r>
      <w:r w:rsidDel="00000000" w:rsidR="00000000" w:rsidRPr="00000000">
        <w:rPr>
          <w:sz w:val="24"/>
          <w:szCs w:val="24"/>
          <w:rtl w:val="0"/>
        </w:rPr>
        <w:t xml:space="preserve"> en duo : diplômée et gestionnaire, par l’entreprise. Options pour préparer les témoignages : 1) Les invité·es peuvent s’exprimer librement. 2) Les invité·es répondent aux questions posées par un membre de l’entreprise ou de L’effet A. Un court appel préparatoire peut être planifié en amont de l’événement.</w:t>
      </w:r>
    </w:p>
    <w:p w:rsidR="00000000" w:rsidDel="00000000" w:rsidP="00000000" w:rsidRDefault="00000000" w:rsidRPr="00000000" w14:paraId="00000023">
      <w:pPr>
        <w:numPr>
          <w:ilvl w:val="1"/>
          <w:numId w:val="2"/>
        </w:numPr>
        <w:ind w:left="1440" w:hanging="360"/>
        <w:rPr>
          <w:rFonts w:ascii="Calibri" w:cs="Calibri" w:eastAsia="Calibri" w:hAnsi="Calibri"/>
          <w:color w:val="212121"/>
          <w:sz w:val="20"/>
          <w:szCs w:val="20"/>
        </w:rPr>
      </w:pPr>
      <w:r w:rsidDel="00000000" w:rsidR="00000000" w:rsidRPr="00000000">
        <w:rPr>
          <w:rFonts w:ascii="Calibri" w:cs="Calibri" w:eastAsia="Calibri" w:hAnsi="Calibri"/>
          <w:color w:val="212121"/>
          <w:rtl w:val="0"/>
        </w:rPr>
        <w:t xml:space="preserve">Présentation (nom, rôle, année de participation à L’effet A)  </w:t>
      </w:r>
    </w:p>
    <w:p w:rsidR="00000000" w:rsidDel="00000000" w:rsidP="00000000" w:rsidRDefault="00000000" w:rsidRPr="00000000" w14:paraId="00000024">
      <w:pPr>
        <w:numPr>
          <w:ilvl w:val="1"/>
          <w:numId w:val="2"/>
        </w:numPr>
        <w:ind w:left="1440" w:hanging="360"/>
        <w:rPr>
          <w:rFonts w:ascii="Calibri" w:cs="Calibri" w:eastAsia="Calibri" w:hAnsi="Calibri"/>
          <w:color w:val="212121"/>
          <w:sz w:val="20"/>
          <w:szCs w:val="20"/>
        </w:rPr>
      </w:pPr>
      <w:r w:rsidDel="00000000" w:rsidR="00000000" w:rsidRPr="00000000">
        <w:rPr>
          <w:rFonts w:ascii="Calibri" w:cs="Calibri" w:eastAsia="Calibri" w:hAnsi="Calibri"/>
          <w:color w:val="212121"/>
          <w:rtl w:val="0"/>
        </w:rPr>
        <w:t xml:space="preserve">En tant que participante, comment as-tu impliqué ton/ta gestionnaire dans ton parcours ? </w:t>
      </w:r>
    </w:p>
    <w:p w:rsidR="00000000" w:rsidDel="00000000" w:rsidP="00000000" w:rsidRDefault="00000000" w:rsidRPr="00000000" w14:paraId="00000025">
      <w:pPr>
        <w:numPr>
          <w:ilvl w:val="1"/>
          <w:numId w:val="2"/>
        </w:numPr>
        <w:ind w:left="1440" w:hanging="360"/>
        <w:rPr>
          <w:rFonts w:ascii="Calibri" w:cs="Calibri" w:eastAsia="Calibri" w:hAnsi="Calibri"/>
          <w:color w:val="212121"/>
          <w:sz w:val="20"/>
          <w:szCs w:val="20"/>
        </w:rPr>
      </w:pPr>
      <w:r w:rsidDel="00000000" w:rsidR="00000000" w:rsidRPr="00000000">
        <w:rPr>
          <w:rFonts w:ascii="Calibri" w:cs="Calibri" w:eastAsia="Calibri" w:hAnsi="Calibri"/>
          <w:color w:val="212121"/>
          <w:rtl w:val="0"/>
        </w:rPr>
        <w:t xml:space="preserve">En tant que gestionnaire, comment avez-vous vécu cette expérience ; est-ce que ce parcours a changé quelque chose chez vous (un changement de posture, une prise de conscience) ; quels sont les changements observés chez votre participante ? </w:t>
      </w:r>
      <w:r w:rsidDel="00000000" w:rsidR="00000000" w:rsidRPr="00000000">
        <w:rPr>
          <w:rtl w:val="0"/>
        </w:rPr>
      </w:r>
    </w:p>
    <w:p w:rsidR="00000000" w:rsidDel="00000000" w:rsidP="00000000" w:rsidRDefault="00000000" w:rsidRPr="00000000" w14:paraId="00000026">
      <w:pPr>
        <w:numPr>
          <w:ilvl w:val="1"/>
          <w:numId w:val="2"/>
        </w:numPr>
        <w:ind w:left="1440" w:hanging="360"/>
        <w:rPr>
          <w:rFonts w:ascii="Calibri" w:cs="Calibri" w:eastAsia="Calibri" w:hAnsi="Calibri"/>
          <w:color w:val="212121"/>
          <w:sz w:val="20"/>
          <w:szCs w:val="20"/>
        </w:rPr>
      </w:pPr>
      <w:r w:rsidDel="00000000" w:rsidR="00000000" w:rsidRPr="00000000">
        <w:rPr>
          <w:rFonts w:ascii="Calibri" w:cs="Calibri" w:eastAsia="Calibri" w:hAnsi="Calibri"/>
          <w:rtl w:val="0"/>
        </w:rPr>
        <w:t xml:space="preserve">1 conseil à partager aux futures participantes/gestionnaires, afin de maximiser cette collaboration et l’impact sur les apprentissages ? </w:t>
      </w:r>
      <w:r w:rsidDel="00000000" w:rsidR="00000000" w:rsidRPr="00000000">
        <w:rPr>
          <w:sz w:val="24"/>
          <w:szCs w:val="24"/>
          <w:rtl w:val="0"/>
        </w:rPr>
        <w:br w:type="textWrapping"/>
      </w:r>
    </w:p>
    <w:p w:rsidR="00000000" w:rsidDel="00000000" w:rsidP="00000000" w:rsidRDefault="00000000" w:rsidRPr="00000000" w14:paraId="00000027">
      <w:pPr>
        <w:numPr>
          <w:ilvl w:val="0"/>
          <w:numId w:val="2"/>
        </w:numPr>
        <w:ind w:left="720" w:hanging="360"/>
        <w:rPr>
          <w:sz w:val="24"/>
          <w:szCs w:val="24"/>
        </w:rPr>
      </w:pPr>
      <w:r w:rsidDel="00000000" w:rsidR="00000000" w:rsidRPr="00000000">
        <w:rPr>
          <w:sz w:val="24"/>
          <w:szCs w:val="24"/>
          <w:rtl w:val="0"/>
        </w:rPr>
        <w:t xml:space="preserve">2 minutes : activité interactive (chat, Slido, ou mot écrit partagé à l’écran), par l’entreprise ou L’effet A </w:t>
      </w:r>
    </w:p>
    <w:p w:rsidR="00000000" w:rsidDel="00000000" w:rsidP="00000000" w:rsidRDefault="00000000" w:rsidRPr="00000000" w14:paraId="00000028">
      <w:pPr>
        <w:pageBreakBefore w:val="0"/>
        <w:numPr>
          <w:ilvl w:val="1"/>
          <w:numId w:val="2"/>
        </w:numPr>
        <w:spacing w:line="276" w:lineRule="auto"/>
        <w:ind w:left="1440" w:hanging="360"/>
        <w:rPr>
          <w:sz w:val="24"/>
          <w:szCs w:val="24"/>
          <w:u w:val="none"/>
        </w:rPr>
      </w:pPr>
      <w:r w:rsidDel="00000000" w:rsidR="00000000" w:rsidRPr="00000000">
        <w:rPr>
          <w:rFonts w:ascii="Calibri" w:cs="Calibri" w:eastAsia="Calibri" w:hAnsi="Calibri"/>
          <w:color w:val="212121"/>
          <w:rtl w:val="0"/>
        </w:rPr>
        <w:t xml:space="preserve">Question aux diplômées : en un mot, dans quel état d’esprit terminez-vous votre parcours ?</w:t>
      </w:r>
      <w:r w:rsidDel="00000000" w:rsidR="00000000" w:rsidRPr="00000000">
        <w:rPr>
          <w:rtl w:val="0"/>
        </w:rPr>
      </w:r>
    </w:p>
    <w:p w:rsidR="00000000" w:rsidDel="00000000" w:rsidP="00000000" w:rsidRDefault="00000000" w:rsidRPr="00000000" w14:paraId="00000029">
      <w:pPr>
        <w:pageBreakBefore w:val="0"/>
        <w:spacing w:line="276" w:lineRule="auto"/>
        <w:ind w:left="0" w:firstLine="0"/>
        <w:rPr>
          <w:sz w:val="24"/>
          <w:szCs w:val="24"/>
        </w:rPr>
      </w:pPr>
      <w:r w:rsidDel="00000000" w:rsidR="00000000" w:rsidRPr="00000000">
        <w:rPr>
          <w:rtl w:val="0"/>
        </w:rPr>
      </w:r>
    </w:p>
    <w:p w:rsidR="00000000" w:rsidDel="00000000" w:rsidP="00000000" w:rsidRDefault="00000000" w:rsidRPr="00000000" w14:paraId="0000002A">
      <w:pPr>
        <w:pageBreakBefore w:val="0"/>
        <w:numPr>
          <w:ilvl w:val="0"/>
          <w:numId w:val="4"/>
        </w:numPr>
        <w:spacing w:line="276" w:lineRule="auto"/>
        <w:ind w:left="720" w:hanging="360"/>
        <w:rPr>
          <w:sz w:val="24"/>
          <w:szCs w:val="24"/>
          <w:u w:val="none"/>
        </w:rPr>
      </w:pPr>
      <w:r w:rsidDel="00000000" w:rsidR="00000000" w:rsidRPr="00000000">
        <w:rPr>
          <w:sz w:val="24"/>
          <w:szCs w:val="24"/>
          <w:rtl w:val="0"/>
        </w:rPr>
        <w:t xml:space="preserve">5 </w:t>
      </w:r>
      <w:r w:rsidDel="00000000" w:rsidR="00000000" w:rsidRPr="00000000">
        <w:rPr>
          <w:sz w:val="24"/>
          <w:szCs w:val="24"/>
          <w:rtl w:val="0"/>
        </w:rPr>
        <w:t xml:space="preserve">minutes</w:t>
      </w:r>
      <w:r w:rsidDel="00000000" w:rsidR="00000000" w:rsidRPr="00000000">
        <w:rPr>
          <w:sz w:val="24"/>
          <w:szCs w:val="24"/>
          <w:rtl w:val="0"/>
        </w:rPr>
        <w:t xml:space="preserve"> : </w:t>
      </w:r>
      <w:r w:rsidDel="00000000" w:rsidR="00000000" w:rsidRPr="00000000">
        <w:rPr>
          <w:sz w:val="24"/>
          <w:szCs w:val="24"/>
          <w:rtl w:val="0"/>
        </w:rPr>
        <w:t xml:space="preserve">mot de conclusion</w:t>
      </w:r>
      <w:r w:rsidDel="00000000" w:rsidR="00000000" w:rsidRPr="00000000">
        <w:rPr>
          <w:sz w:val="24"/>
          <w:szCs w:val="24"/>
          <w:rtl w:val="0"/>
        </w:rPr>
        <w:t xml:space="preserve"> par le/la responsable de programme, responsable des ressources humaines et/ou membre de la haute direction, et prochaines étapes</w:t>
      </w:r>
    </w:p>
    <w:p w:rsidR="00000000" w:rsidDel="00000000" w:rsidP="00000000" w:rsidRDefault="00000000" w:rsidRPr="00000000" w14:paraId="0000002B">
      <w:pPr>
        <w:pageBreakBefore w:val="0"/>
        <w:numPr>
          <w:ilvl w:val="1"/>
          <w:numId w:val="4"/>
        </w:numPr>
        <w:spacing w:line="276" w:lineRule="auto"/>
        <w:ind w:left="1440" w:hanging="360"/>
        <w:rPr>
          <w:sz w:val="24"/>
          <w:szCs w:val="24"/>
          <w:u w:val="none"/>
        </w:rPr>
      </w:pPr>
      <w:r w:rsidDel="00000000" w:rsidR="00000000" w:rsidRPr="00000000">
        <w:rPr>
          <w:rFonts w:ascii="Calibri" w:cs="Calibri" w:eastAsia="Calibri" w:hAnsi="Calibri"/>
          <w:color w:val="212121"/>
          <w:rtl w:val="0"/>
        </w:rPr>
        <w:t xml:space="preserve">Réseau</w:t>
      </w:r>
      <w:r w:rsidDel="00000000" w:rsidR="00000000" w:rsidRPr="00000000">
        <w:rPr>
          <w:rFonts w:ascii="Calibri" w:cs="Calibri" w:eastAsia="Calibri" w:hAnsi="Calibri"/>
          <w:color w:val="212121"/>
          <w:rtl w:val="0"/>
        </w:rPr>
        <w:t xml:space="preserve"> interne des diplômées : comment rester en contact ?</w:t>
      </w:r>
    </w:p>
    <w:p w:rsidR="00000000" w:rsidDel="00000000" w:rsidP="00000000" w:rsidRDefault="00000000" w:rsidRPr="00000000" w14:paraId="0000002C">
      <w:pPr>
        <w:pageBreakBefore w:val="0"/>
        <w:numPr>
          <w:ilvl w:val="1"/>
          <w:numId w:val="4"/>
        </w:numPr>
        <w:spacing w:line="276" w:lineRule="auto"/>
        <w:ind w:left="1440" w:hanging="360"/>
        <w:rPr>
          <w:sz w:val="24"/>
          <w:szCs w:val="24"/>
          <w:u w:val="none"/>
        </w:rPr>
      </w:pPr>
      <w:r w:rsidDel="00000000" w:rsidR="00000000" w:rsidRPr="00000000">
        <w:rPr>
          <w:rFonts w:ascii="Calibri" w:cs="Calibri" w:eastAsia="Calibri" w:hAnsi="Calibri"/>
          <w:color w:val="212121"/>
          <w:rtl w:val="0"/>
        </w:rPr>
        <w:t xml:space="preserve">Appel aux nouvelles diplômées : marraines de la prochaine cohorte ?</w:t>
      </w:r>
    </w:p>
    <w:p w:rsidR="00000000" w:rsidDel="00000000" w:rsidP="00000000" w:rsidRDefault="00000000" w:rsidRPr="00000000" w14:paraId="0000002D">
      <w:pPr>
        <w:pageBreakBefore w:val="0"/>
        <w:numPr>
          <w:ilvl w:val="1"/>
          <w:numId w:val="4"/>
        </w:numPr>
        <w:spacing w:line="276" w:lineRule="auto"/>
        <w:ind w:left="1440" w:hanging="360"/>
        <w:rPr>
          <w:sz w:val="24"/>
          <w:szCs w:val="24"/>
          <w:u w:val="none"/>
        </w:rPr>
      </w:pPr>
      <w:r w:rsidDel="00000000" w:rsidR="00000000" w:rsidRPr="00000000">
        <w:rPr>
          <w:rFonts w:ascii="Calibri" w:cs="Calibri" w:eastAsia="Calibri" w:hAnsi="Calibri"/>
          <w:color w:val="212121"/>
          <w:rtl w:val="0"/>
        </w:rPr>
        <w:t xml:space="preserve">Communauté de L’effet A : pensez au Club A !</w:t>
      </w:r>
    </w:p>
    <w:p w:rsidR="00000000" w:rsidDel="00000000" w:rsidP="00000000" w:rsidRDefault="00000000" w:rsidRPr="00000000" w14:paraId="0000002E">
      <w:pPr>
        <w:pageBreakBefore w:val="0"/>
        <w:numPr>
          <w:ilvl w:val="1"/>
          <w:numId w:val="4"/>
        </w:numPr>
        <w:spacing w:line="276" w:lineRule="auto"/>
        <w:ind w:left="1440" w:hanging="360"/>
        <w:rPr>
          <w:sz w:val="24"/>
          <w:szCs w:val="24"/>
          <w:u w:val="none"/>
        </w:rPr>
      </w:pPr>
      <w:r w:rsidDel="00000000" w:rsidR="00000000" w:rsidRPr="00000000">
        <w:rPr>
          <w:rFonts w:ascii="Calibri" w:cs="Calibri" w:eastAsia="Calibri" w:hAnsi="Calibri"/>
          <w:color w:val="212121"/>
          <w:rtl w:val="0"/>
        </w:rPr>
        <w:t xml:space="preserve">Prise de photo incluant les résultats d’un des Slido ou mots partagés à l’écran </w:t>
      </w:r>
    </w:p>
    <w:p w:rsidR="00000000" w:rsidDel="00000000" w:rsidP="00000000" w:rsidRDefault="00000000" w:rsidRPr="00000000" w14:paraId="0000002F">
      <w:pPr>
        <w:pageBreakBefore w:val="0"/>
        <w:spacing w:line="276" w:lineRule="auto"/>
        <w:ind w:left="0" w:firstLine="0"/>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30">
      <w:pPr>
        <w:pageBreakBefore w:val="0"/>
        <w:numPr>
          <w:ilvl w:val="0"/>
          <w:numId w:val="5"/>
        </w:numPr>
        <w:spacing w:line="276" w:lineRule="auto"/>
        <w:ind w:left="720" w:hanging="360"/>
        <w:rPr>
          <w:sz w:val="24"/>
          <w:szCs w:val="24"/>
          <w:u w:val="none"/>
        </w:rPr>
      </w:pPr>
      <w:r w:rsidDel="00000000" w:rsidR="00000000" w:rsidRPr="00000000">
        <w:rPr>
          <w:sz w:val="24"/>
          <w:szCs w:val="24"/>
          <w:rtl w:val="0"/>
        </w:rPr>
        <w:t xml:space="preserve">Après l’événement : envoyez une communication interne et publiez un post sur LinkedIn pour féliciter vos nouvelles diplômées et mettre en lumière vos talents féminins. Consultez la Boîte à outils pour retrouver notre gabarit de communication interne et notre Guide de marque pour vos publications externes. </w:t>
      </w:r>
      <w:r w:rsidDel="00000000" w:rsidR="00000000" w:rsidRPr="00000000">
        <w:rPr>
          <w:sz w:val="24"/>
          <w:szCs w:val="24"/>
          <w:rtl w:val="0"/>
        </w:rPr>
        <w:br w:type="textWrapping"/>
      </w:r>
    </w:p>
    <w:p w:rsidR="00000000" w:rsidDel="00000000" w:rsidP="00000000" w:rsidRDefault="00000000" w:rsidRPr="00000000" w14:paraId="00000031">
      <w:pPr>
        <w:pageBreakBefore w:val="0"/>
        <w:spacing w:line="276" w:lineRule="auto"/>
        <w:rPr>
          <w:sz w:val="24"/>
          <w:szCs w:val="24"/>
        </w:rPr>
      </w:pPr>
      <w:r w:rsidDel="00000000" w:rsidR="00000000" w:rsidRPr="00000000">
        <w:rPr>
          <w:rtl w:val="0"/>
        </w:rPr>
      </w:r>
    </w:p>
    <w:sectPr>
      <w:pgSz w:h="15840" w:w="12240" w:orient="portrait"/>
      <w:pgMar w:bottom="1152" w:top="1152" w:left="1152"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