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This Spring, </w:t>
      </w:r>
      <w:r w:rsidDel="00000000" w:rsidR="00000000" w:rsidRPr="00000000">
        <w:rPr>
          <w:b w:val="1"/>
          <w:highlight w:val="yellow"/>
          <w:rtl w:val="0"/>
        </w:rPr>
        <w:t xml:space="preserve">(Company name)</w:t>
      </w:r>
      <w:r w:rsidDel="00000000" w:rsidR="00000000" w:rsidRPr="00000000">
        <w:rPr>
          <w:b w:val="1"/>
          <w:rtl w:val="0"/>
        </w:rPr>
        <w:t xml:space="preserve"> is participating in the Ambition Challenge of The A Effect</w:t>
      </w:r>
      <w:r w:rsidDel="00000000" w:rsidR="00000000" w:rsidRPr="00000000">
        <w:rPr>
          <w:rtl w:val="0"/>
        </w:rPr>
      </w:r>
    </w:p>
    <w:p w:rsidR="00000000" w:rsidDel="00000000" w:rsidP="00000000" w:rsidRDefault="00000000" w:rsidRPr="00000000" w14:paraId="00000004">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5">
      <w:pPr>
        <w:pageBreakBefore w:val="0"/>
        <w:rPr/>
      </w:pPr>
      <w:bookmarkStart w:colFirst="0" w:colLast="0" w:name="_gjdgxs" w:id="1"/>
      <w:bookmarkEnd w:id="1"/>
      <w:r w:rsidDel="00000000" w:rsidR="00000000" w:rsidRPr="00000000">
        <w:rPr>
          <w:highlight w:val="yellow"/>
          <w:rtl w:val="0"/>
        </w:rPr>
        <w:t xml:space="preserve">(Company name)</w:t>
      </w:r>
      <w:r w:rsidDel="00000000" w:rsidR="00000000" w:rsidRPr="00000000">
        <w:rPr>
          <w:rtl w:val="0"/>
        </w:rPr>
        <w:t xml:space="preserve"> is proud to announce its participation in the newest cohort of the </w:t>
      </w:r>
      <w:hyperlink r:id="rId7">
        <w:r w:rsidDel="00000000" w:rsidR="00000000" w:rsidRPr="00000000">
          <w:rPr>
            <w:b w:val="1"/>
            <w:color w:val="fbbf3c"/>
            <w:u w:val="single"/>
            <w:rtl w:val="0"/>
          </w:rPr>
          <w:t xml:space="preserve">Ambition Challenge</w:t>
        </w:r>
      </w:hyperlink>
      <w:r w:rsidDel="00000000" w:rsidR="00000000" w:rsidRPr="00000000">
        <w:rPr>
          <w:b w:val="1"/>
          <w:rtl w:val="0"/>
        </w:rPr>
        <w:t xml:space="preserve"> of The A Effect</w:t>
      </w:r>
      <w:r w:rsidDel="00000000" w:rsidR="00000000" w:rsidRPr="00000000">
        <w:rPr>
          <w:rtl w:val="0"/>
        </w:rPr>
        <w:t xml:space="preserve"> taking place from March 7 to June 15, 2025.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rPr/>
      </w:pPr>
      <w:r w:rsidDel="00000000" w:rsidR="00000000" w:rsidRPr="00000000">
        <w:rPr>
          <w:highlight w:val="yellow"/>
          <w:rtl w:val="0"/>
        </w:rPr>
        <w:t xml:space="preserve">(Section to be adapted: how does this initiative fit into your organization, and what are your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Program Objective</w:t>
      </w:r>
    </w:p>
    <w:p w:rsidR="00000000" w:rsidDel="00000000" w:rsidP="00000000" w:rsidRDefault="00000000" w:rsidRPr="00000000" w14:paraId="0000000A">
      <w:pPr>
        <w:rPr>
          <w:b w:val="1"/>
        </w:rPr>
      </w:pPr>
      <w:r w:rsidDel="00000000" w:rsidR="00000000" w:rsidRPr="00000000">
        <w:rPr>
          <w:rtl w:val="0"/>
        </w:rPr>
        <w:t xml:space="preserve">The Ambition Challenge propels the careers of female talent and helps them better communicate their ambition. </w:t>
      </w:r>
      <w:r w:rsidDel="00000000" w:rsidR="00000000" w:rsidRPr="00000000">
        <w:rPr>
          <w:highlight w:val="white"/>
          <w:rtl w:val="0"/>
        </w:rPr>
        <w:t xml:space="preserve">The program is </w:t>
      </w:r>
      <w:r w:rsidDel="00000000" w:rsidR="00000000" w:rsidRPr="00000000">
        <w:rPr>
          <w:rtl w:val="0"/>
        </w:rPr>
        <w:t xml:space="preserve">built on three pillars: confidence, risk-taking, and influence.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B">
      <w:pPr>
        <w:pageBreakBefore w:val="0"/>
        <w:rPr>
          <w:highlight w:val="white"/>
        </w:rPr>
      </w:pPr>
      <w:r w:rsidDel="00000000" w:rsidR="00000000" w:rsidRPr="00000000">
        <w:rPr>
          <w:rtl w:val="0"/>
        </w:rPr>
      </w:r>
    </w:p>
    <w:p w:rsidR="00000000" w:rsidDel="00000000" w:rsidP="00000000" w:rsidRDefault="00000000" w:rsidRPr="00000000" w14:paraId="0000000C">
      <w:pPr>
        <w:rPr>
          <w:b w:val="1"/>
          <w:highlight w:val="white"/>
        </w:rPr>
      </w:pPr>
      <w:r w:rsidDel="00000000" w:rsidR="00000000" w:rsidRPr="00000000">
        <w:rPr>
          <w:b w:val="1"/>
          <w:highlight w:val="white"/>
          <w:rtl w:val="0"/>
        </w:rPr>
        <w:t xml:space="preserve">A 100-Day Online Experience  </w:t>
      </w:r>
    </w:p>
    <w:p w:rsidR="00000000" w:rsidDel="00000000" w:rsidP="00000000" w:rsidRDefault="00000000" w:rsidRPr="00000000" w14:paraId="0000000D">
      <w:pPr>
        <w:rPr>
          <w:b w:val="1"/>
          <w:highlight w:val="white"/>
        </w:rPr>
      </w:pPr>
      <w:r w:rsidDel="00000000" w:rsidR="00000000" w:rsidRPr="00000000">
        <w:rPr>
          <w:highlight w:val="white"/>
          <w:rtl w:val="0"/>
        </w:rPr>
        <w:t xml:space="preserve">The program offers a unique methodology based mainly on microlearning, the shift from introspection to action, triad and network meetings, and the presence of world-class leaders. </w:t>
      </w:r>
      <w:r w:rsidDel="00000000" w:rsidR="00000000" w:rsidRPr="00000000">
        <w:rPr>
          <w:rtl w:val="0"/>
        </w:rPr>
      </w:r>
    </w:p>
    <w:p w:rsidR="00000000" w:rsidDel="00000000" w:rsidP="00000000" w:rsidRDefault="00000000" w:rsidRPr="00000000" w14:paraId="0000000E">
      <w:pPr>
        <w:pageBreakBefore w:val="0"/>
        <w:rPr>
          <w:highlight w:val="white"/>
        </w:rPr>
      </w:pPr>
      <w:r w:rsidDel="00000000" w:rsidR="00000000" w:rsidRPr="00000000">
        <w:rPr>
          <w:rtl w:val="0"/>
        </w:rPr>
      </w:r>
    </w:p>
    <w:p w:rsidR="00000000" w:rsidDel="00000000" w:rsidP="00000000" w:rsidRDefault="00000000" w:rsidRPr="00000000" w14:paraId="0000000F">
      <w:pPr>
        <w:rPr>
          <w:b w:val="1"/>
          <w:highlight w:val="white"/>
        </w:rPr>
      </w:pPr>
      <w:r w:rsidDel="00000000" w:rsidR="00000000" w:rsidRPr="00000000">
        <w:rPr>
          <w:b w:val="1"/>
          <w:highlight w:val="white"/>
          <w:rtl w:val="0"/>
        </w:rPr>
        <w:t xml:space="preserve">Participation Criteria</w:t>
      </w:r>
    </w:p>
    <w:p w:rsidR="00000000" w:rsidDel="00000000" w:rsidP="00000000" w:rsidRDefault="00000000" w:rsidRPr="00000000" w14:paraId="00000010">
      <w:pPr>
        <w:numPr>
          <w:ilvl w:val="0"/>
          <w:numId w:val="1"/>
        </w:numPr>
        <w:ind w:left="720" w:hanging="360"/>
        <w:rPr>
          <w:highlight w:val="white"/>
        </w:rPr>
      </w:pPr>
      <w:bookmarkStart w:colFirst="0" w:colLast="0" w:name="_1fob9te" w:id="2"/>
      <w:bookmarkEnd w:id="2"/>
      <w:r w:rsidDel="00000000" w:rsidR="00000000" w:rsidRPr="00000000">
        <w:rPr>
          <w:highlight w:val="white"/>
          <w:rtl w:val="0"/>
        </w:rPr>
        <w:t xml:space="preserve">Have a minimum of 5 years’ professional experience </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highlight w:val="white"/>
          <w:rtl w:val="0"/>
        </w:rPr>
        <w:t xml:space="preserve">Demonstrate a keen interest in growing and maximizing their impact within their company </w:t>
      </w:r>
    </w:p>
    <w:p w:rsidR="00000000" w:rsidDel="00000000" w:rsidP="00000000" w:rsidRDefault="00000000" w:rsidRPr="00000000" w14:paraId="00000012">
      <w:pPr>
        <w:numPr>
          <w:ilvl w:val="0"/>
          <w:numId w:val="1"/>
        </w:numPr>
        <w:ind w:left="720" w:hanging="360"/>
        <w:rPr>
          <w:highlight w:val="white"/>
        </w:rPr>
      </w:pPr>
      <w:r w:rsidDel="00000000" w:rsidR="00000000" w:rsidRPr="00000000">
        <w:rPr>
          <w:highlight w:val="white"/>
          <w:rtl w:val="0"/>
        </w:rPr>
        <w:t xml:space="preserve">Be able to devote 2 to 3 hours per week to the program </w:t>
      </w: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highlight w:val="yellow"/>
          <w:rtl w:val="0"/>
        </w:rPr>
        <w:t xml:space="preserve">(Section to be adapted to your company’s own selection process) </w:t>
      </w:r>
      <w:r w:rsidDel="00000000" w:rsidR="00000000" w:rsidRPr="00000000">
        <w:rPr>
          <w:b w:val="1"/>
          <w:rtl w:val="0"/>
        </w:rPr>
        <w:t xml:space="preserve">Interested in participating in the Ambition Challenge? Are you a manager or immediate supervisor of a potential candidate? </w:t>
      </w:r>
      <w:r w:rsidDel="00000000" w:rsidR="00000000" w:rsidRPr="00000000">
        <w:rPr>
          <w:rtl w:val="0"/>
        </w:rPr>
        <w:t xml:space="preserve">Contact us before </w:t>
      </w:r>
      <w:r w:rsidDel="00000000" w:rsidR="00000000" w:rsidRPr="00000000">
        <w:rPr>
          <w:highlight w:val="yellow"/>
          <w:rtl w:val="0"/>
        </w:rPr>
        <w:t xml:space="preserve">(deadline)</w:t>
      </w:r>
      <w:r w:rsidDel="00000000" w:rsidR="00000000" w:rsidRPr="00000000">
        <w:rPr>
          <w:rtl w:val="0"/>
        </w:rPr>
        <w:t xml:space="preserve"> to learn more about the selection criteria and registration process.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the meantime, have a look at the</w:t>
      </w:r>
      <w:r w:rsidDel="00000000" w:rsidR="00000000" w:rsidRPr="00000000">
        <w:rPr>
          <w:color w:val="fbbf3c"/>
          <w:rtl w:val="0"/>
        </w:rPr>
        <w:t xml:space="preserve"> </w:t>
      </w:r>
      <w:hyperlink r:id="rId8">
        <w:r w:rsidDel="00000000" w:rsidR="00000000" w:rsidRPr="00000000">
          <w:rPr>
            <w:b w:val="1"/>
            <w:color w:val="fbbf3c"/>
            <w:u w:val="single"/>
            <w:rtl w:val="0"/>
          </w:rPr>
          <w:t xml:space="preserve">Candidate's Guide</w:t>
        </w:r>
      </w:hyperlink>
      <w:r w:rsidDel="00000000" w:rsidR="00000000" w:rsidRPr="00000000">
        <w:rPr>
          <w:rtl w:val="0"/>
        </w:rPr>
        <w:t xml:space="preserve">, for program goals and methodology, as well as the detailed schedules.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See you soon, </w:t>
      </w:r>
    </w:p>
    <w:p w:rsidR="00000000" w:rsidDel="00000000" w:rsidP="00000000" w:rsidRDefault="00000000" w:rsidRPr="00000000" w14:paraId="00000019">
      <w:pPr>
        <w:rPr>
          <w:highlight w:val="yellow"/>
        </w:rPr>
      </w:pPr>
      <w:r w:rsidDel="00000000" w:rsidR="00000000" w:rsidRPr="00000000">
        <w:rPr>
          <w:highlight w:val="yellow"/>
          <w:rtl w:val="0"/>
        </w:rPr>
        <w:t xml:space="preserve">(Your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a-effect.com/produit/ambition-challenge/" TargetMode="External"/><Relationship Id="rId8" Type="http://schemas.openxmlformats.org/officeDocument/2006/relationships/hyperlink" Target="https://web.effet-a.com/hubfs/Outils%20DDA-SC/TheAEffect_Candidate-Guide_Schedule_Sp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