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sz w:val="24"/>
          <w:szCs w:val="24"/>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OBJET : Ce printemps, </w:t>
      </w:r>
      <w:r w:rsidDel="00000000" w:rsidR="00000000" w:rsidRPr="00000000">
        <w:rPr>
          <w:b w:val="1"/>
          <w:highlight w:val="yellow"/>
          <w:rtl w:val="0"/>
        </w:rPr>
        <w:t xml:space="preserve">(Nom de l’entreprise)</w:t>
      </w:r>
      <w:r w:rsidDel="00000000" w:rsidR="00000000" w:rsidRPr="00000000">
        <w:rPr>
          <w:b w:val="1"/>
          <w:rtl w:val="0"/>
        </w:rPr>
        <w:t xml:space="preserve"> participera aux programmes de L’effet A</w:t>
      </w:r>
      <w:r w:rsidDel="00000000" w:rsidR="00000000" w:rsidRPr="00000000">
        <w:rPr>
          <w:rtl w:val="0"/>
        </w:rPr>
      </w:r>
    </w:p>
    <w:p w:rsidR="00000000" w:rsidDel="00000000" w:rsidP="00000000" w:rsidRDefault="00000000" w:rsidRPr="00000000" w14:paraId="00000006">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7">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de L’effet A qui aura lieu ce printemps 2025. </w:t>
      </w:r>
      <w:r w:rsidDel="00000000" w:rsidR="00000000" w:rsidRPr="00000000">
        <w:rPr>
          <w:highlight w:val="white"/>
          <w:rtl w:val="0"/>
        </w:rPr>
        <w:t xml:space="preserve">L’effet A conçoit des </w:t>
      </w:r>
      <w:r w:rsidDel="00000000" w:rsidR="00000000" w:rsidRPr="00000000">
        <w:rPr>
          <w:highlight w:val="white"/>
          <w:rtl w:val="0"/>
        </w:rPr>
        <w:t xml:space="preserve">programmes de développement professionnel visant à propulser l’ambitio</w:t>
      </w:r>
      <w:r w:rsidDel="00000000" w:rsidR="00000000" w:rsidRPr="00000000">
        <w:rPr>
          <w:rtl w:val="0"/>
        </w:rPr>
        <w:t xml:space="preserve">n des femmes en entreprise.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Les programmes de L’effet A,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0D">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destiné aux leaders intermédiaires occupant un rôle de gestion depuis au moins cinq ans, afin qu’elles transforment leur posture stratégique pour élever leur équipe et contribuer aux enjeux porteurs de l’organisation.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Vous aimeriez participer à l’un des ces programmes lors de cette prochaine cohorte ? </w:t>
      </w:r>
    </w:p>
    <w:p w:rsidR="00000000" w:rsidDel="00000000" w:rsidP="00000000" w:rsidRDefault="00000000" w:rsidRPr="00000000" w14:paraId="00000010">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D’ici là, consultez le </w:t>
      </w:r>
      <w:hyperlink r:id="rId7">
        <w:r w:rsidDel="00000000" w:rsidR="00000000" w:rsidRPr="00000000">
          <w:rPr>
            <w:b w:val="1"/>
            <w:color w:val="fbbf3c"/>
            <w:u w:val="single"/>
            <w:rtl w:val="0"/>
          </w:rPr>
          <w:t xml:space="preserve">Guide des programmes</w:t>
        </w:r>
      </w:hyperlink>
      <w:r w:rsidDel="00000000" w:rsidR="00000000" w:rsidRPr="00000000">
        <w:rPr>
          <w:rtl w:val="0"/>
        </w:rPr>
        <w:t xml:space="preserve"> et le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 pour retrouver les objectifs et la méthodologie des programmes, ainsi que les programmations détaillées.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À bientôt,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Guide%20diff%C3%A9renciateur.pdf" TargetMode="External"/><Relationship Id="rId8" Type="http://schemas.openxmlformats.org/officeDocument/2006/relationships/hyperlink" Target="https://web.effet-a.com/hubfs/Outils%20DDA-SC/LeffetA_Guide_Candidate_Programmations-Printem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